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04"/>
      </w:tblGrid>
      <w:tr w:rsidR="00B74AC5" w:rsidRPr="00B74AC5" w:rsidTr="00B74A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4AC5" w:rsidRPr="00B74AC5" w:rsidRDefault="00B74AC5" w:rsidP="00B7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формирования 17.05.2018 07:15 http://torgi.gov.ru</w:t>
            </w:r>
          </w:p>
        </w:tc>
      </w:tr>
      <w:tr w:rsidR="00B74AC5" w:rsidRPr="00B74AC5" w:rsidTr="00B74A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4AC5" w:rsidRPr="00B74AC5" w:rsidRDefault="00B74AC5" w:rsidP="00B7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A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Извещение о проведении торгов № 070318/0138050/01</w:t>
            </w:r>
          </w:p>
        </w:tc>
      </w:tr>
      <w:tr w:rsidR="00B74AC5" w:rsidRPr="00B74AC5" w:rsidTr="00B74A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4AC5" w:rsidRPr="00B74AC5" w:rsidRDefault="00B74AC5" w:rsidP="00B7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4AC5" w:rsidRPr="00B74AC5" w:rsidTr="00B74AC5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9214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60"/>
              <w:gridCol w:w="5954"/>
            </w:tblGrid>
            <w:tr w:rsidR="00B74AC5" w:rsidRPr="00B74AC5" w:rsidTr="00B74AC5">
              <w:trPr>
                <w:tblCellSpacing w:w="15" w:type="dxa"/>
              </w:trPr>
              <w:tc>
                <w:tcPr>
                  <w:tcW w:w="1745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Способ приватизации/продажи имущества: </w:t>
                  </w:r>
                </w:p>
              </w:tc>
              <w:tc>
                <w:tcPr>
                  <w:tcW w:w="3206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Аукцион</w:t>
                  </w:r>
                </w:p>
              </w:tc>
            </w:tr>
            <w:tr w:rsidR="00B74AC5" w:rsidRPr="00B74AC5" w:rsidTr="00B74AC5">
              <w:trPr>
                <w:tblCellSpacing w:w="15" w:type="dxa"/>
              </w:trPr>
              <w:tc>
                <w:tcPr>
                  <w:tcW w:w="1745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Сайт размещения информации о торгах: </w:t>
                  </w:r>
                </w:p>
              </w:tc>
              <w:tc>
                <w:tcPr>
                  <w:tcW w:w="3206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http://torgi.gov.ru/</w:t>
                  </w:r>
                </w:p>
              </w:tc>
            </w:tr>
            <w:tr w:rsidR="00B74AC5" w:rsidRPr="00B74AC5" w:rsidTr="00B74AC5">
              <w:trPr>
                <w:tblCellSpacing w:w="15" w:type="dxa"/>
              </w:trPr>
              <w:tc>
                <w:tcPr>
                  <w:tcW w:w="1745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Количество лотов: </w:t>
                  </w:r>
                </w:p>
              </w:tc>
              <w:tc>
                <w:tcPr>
                  <w:tcW w:w="3206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B74AC5" w:rsidRPr="00B74AC5" w:rsidTr="00B74AC5">
              <w:trPr>
                <w:tblCellSpacing w:w="15" w:type="dxa"/>
              </w:trPr>
              <w:tc>
                <w:tcPr>
                  <w:tcW w:w="1745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Дата создания извещения: </w:t>
                  </w:r>
                </w:p>
              </w:tc>
              <w:tc>
                <w:tcPr>
                  <w:tcW w:w="3206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07.03.2018</w:t>
                  </w:r>
                </w:p>
              </w:tc>
            </w:tr>
            <w:tr w:rsidR="00B74AC5" w:rsidRPr="00B74AC5" w:rsidTr="00B74AC5">
              <w:trPr>
                <w:tblCellSpacing w:w="15" w:type="dxa"/>
              </w:trPr>
              <w:tc>
                <w:tcPr>
                  <w:tcW w:w="1745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Дата публикации извещения: </w:t>
                  </w:r>
                </w:p>
              </w:tc>
              <w:tc>
                <w:tcPr>
                  <w:tcW w:w="3206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07.03.2018</w:t>
                  </w:r>
                </w:p>
              </w:tc>
            </w:tr>
            <w:tr w:rsidR="00B74AC5" w:rsidRPr="00B74AC5" w:rsidTr="00B74AC5">
              <w:trPr>
                <w:tblCellSpacing w:w="15" w:type="dxa"/>
              </w:trPr>
              <w:tc>
                <w:tcPr>
                  <w:tcW w:w="1745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Дата последнего изменения: </w:t>
                  </w:r>
                </w:p>
              </w:tc>
              <w:tc>
                <w:tcPr>
                  <w:tcW w:w="3206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27.04.2018</w:t>
                  </w:r>
                </w:p>
              </w:tc>
            </w:tr>
          </w:tbl>
          <w:p w:rsidR="00B74AC5" w:rsidRPr="00B74AC5" w:rsidRDefault="00B74AC5" w:rsidP="00B7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A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 организатора торгов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07"/>
              <w:gridCol w:w="4607"/>
            </w:tblGrid>
            <w:tr w:rsidR="00B74AC5" w:rsidRPr="00B74AC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Наименование организации: 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АДМИНИСТРАЦИЯ ГОРОДСКОГО ОКРУГА ЖИГУЛЕВСК САМАРСКОЙ ОБЛАСТИ</w:t>
                  </w:r>
                </w:p>
              </w:tc>
            </w:tr>
            <w:tr w:rsidR="00B74AC5" w:rsidRPr="00B74AC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Адрес: 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445350, Самарская область, г. Жигулевск, ул. Пушкина, д. 17</w:t>
                  </w:r>
                </w:p>
              </w:tc>
            </w:tr>
            <w:tr w:rsidR="00B74AC5" w:rsidRPr="00B74AC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Телефон: 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88486223841</w:t>
                  </w:r>
                </w:p>
              </w:tc>
            </w:tr>
            <w:tr w:rsidR="00B74AC5" w:rsidRPr="00B74AC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Факс: 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B74AC5" w:rsidRPr="00B74AC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E-</w:t>
                  </w:r>
                  <w:proofErr w:type="spellStart"/>
                  <w:r w:rsidRPr="00B74AC5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mail</w:t>
                  </w:r>
                  <w:proofErr w:type="spellEnd"/>
                  <w:r w:rsidRPr="00B74AC5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: 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kumi@admzhg.ru</w:t>
                  </w:r>
                </w:p>
              </w:tc>
            </w:tr>
            <w:tr w:rsidR="00B74AC5" w:rsidRPr="00B74AC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Контактное лицо: 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Мельниченко Наталья Александровна</w:t>
                  </w:r>
                </w:p>
              </w:tc>
            </w:tr>
          </w:tbl>
          <w:p w:rsidR="00B74AC5" w:rsidRPr="00B74AC5" w:rsidRDefault="00B74AC5" w:rsidP="00B7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A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проведения торгов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07"/>
              <w:gridCol w:w="4607"/>
            </w:tblGrid>
            <w:tr w:rsidR="00B74AC5" w:rsidRPr="00B74AC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Дата и время начала подачи заявок: 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14.03.2018 08:00</w:t>
                  </w:r>
                </w:p>
              </w:tc>
            </w:tr>
            <w:tr w:rsidR="00B74AC5" w:rsidRPr="00B74AC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Дата и время окончания подачи заявок: 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24.04.2018 08:00</w:t>
                  </w:r>
                </w:p>
              </w:tc>
            </w:tr>
            <w:tr w:rsidR="00B74AC5" w:rsidRPr="00B74AC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Место и порядок подачи заявок на участие в приватизации/ продаже: 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Самарская обл., </w:t>
                  </w:r>
                  <w:proofErr w:type="spellStart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г.о</w:t>
                  </w:r>
                  <w:proofErr w:type="gramStart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.Ж</w:t>
                  </w:r>
                  <w:proofErr w:type="gramEnd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игулевск</w:t>
                  </w:r>
                  <w:proofErr w:type="spellEnd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г.Жигулевск</w:t>
                  </w:r>
                  <w:proofErr w:type="spellEnd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ул.Пушкина</w:t>
                  </w:r>
                  <w:proofErr w:type="spellEnd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д.17, каб.213, в соответствии с документацией и извещением</w:t>
                  </w:r>
                </w:p>
              </w:tc>
            </w:tr>
            <w:tr w:rsidR="00B74AC5" w:rsidRPr="00B74AC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Дата и время проведения аукциона: 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27.04.2018 10:00</w:t>
                  </w:r>
                </w:p>
              </w:tc>
            </w:tr>
            <w:tr w:rsidR="00B74AC5" w:rsidRPr="00B74AC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Место проведения аукциона: 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Самарская обл., </w:t>
                  </w:r>
                  <w:proofErr w:type="spellStart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г.о</w:t>
                  </w:r>
                  <w:proofErr w:type="gramStart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.Ж</w:t>
                  </w:r>
                  <w:proofErr w:type="gramEnd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игулевск</w:t>
                  </w:r>
                  <w:proofErr w:type="spellEnd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г.Жигулевск</w:t>
                  </w:r>
                  <w:proofErr w:type="spellEnd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ул.Пушкина</w:t>
                  </w:r>
                  <w:proofErr w:type="spellEnd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д.17, каб.213</w:t>
                  </w:r>
                </w:p>
              </w:tc>
            </w:tr>
            <w:tr w:rsidR="00B74AC5" w:rsidRPr="00B74AC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Место и срок подведения итогов: 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Самарская обл., </w:t>
                  </w:r>
                  <w:proofErr w:type="spellStart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г.о</w:t>
                  </w:r>
                  <w:proofErr w:type="gramStart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.Ж</w:t>
                  </w:r>
                  <w:proofErr w:type="gramEnd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игулевск</w:t>
                  </w:r>
                  <w:proofErr w:type="spellEnd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г.Жигулевск</w:t>
                  </w:r>
                  <w:proofErr w:type="spellEnd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ул.Пушкина</w:t>
                  </w:r>
                  <w:proofErr w:type="spellEnd"/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д.17, каб.213</w:t>
                  </w:r>
                </w:p>
              </w:tc>
            </w:tr>
          </w:tbl>
          <w:p w:rsidR="00B74AC5" w:rsidRPr="00B74AC5" w:rsidRDefault="00B74AC5" w:rsidP="00B7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4AC5" w:rsidRPr="00B74AC5" w:rsidTr="00B74A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4AC5" w:rsidRPr="00B74AC5" w:rsidRDefault="00B74AC5" w:rsidP="00B7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A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Реестр изменений</w:t>
            </w:r>
          </w:p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63"/>
              <w:gridCol w:w="6735"/>
            </w:tblGrid>
            <w:tr w:rsidR="00B74AC5" w:rsidRPr="00B74AC5">
              <w:trPr>
                <w:tblHeader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Дата и время изменения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Суть изменения</w:t>
                  </w:r>
                </w:p>
              </w:tc>
            </w:tr>
            <w:tr w:rsidR="00B74AC5" w:rsidRPr="00B74AC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27.04.2018 09:58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Опубликован результат торгов по лоту №1</w:t>
                  </w:r>
                </w:p>
              </w:tc>
            </w:tr>
            <w:tr w:rsidR="00B74AC5" w:rsidRPr="00B74AC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25.04.2018 10:12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Внесение изменений в извещение. Внесение дополнительных документов</w:t>
                  </w:r>
                </w:p>
              </w:tc>
            </w:tr>
          </w:tbl>
          <w:p w:rsidR="00B74AC5" w:rsidRPr="00B74AC5" w:rsidRDefault="00B74AC5" w:rsidP="00B7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4AC5" w:rsidRPr="00B74AC5" w:rsidTr="00B74A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4AC5" w:rsidRPr="00B74AC5" w:rsidRDefault="00B74AC5" w:rsidP="00B7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A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Реестр разъяснений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B74A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Запросов на разъяснение не поступало.</w:t>
            </w:r>
          </w:p>
        </w:tc>
      </w:tr>
      <w:tr w:rsidR="00B74AC5" w:rsidRPr="00B74AC5" w:rsidTr="00B74A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4AC5" w:rsidRPr="00B74AC5" w:rsidRDefault="00B74AC5" w:rsidP="00B7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A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Реестр протоколов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B74A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B74A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 торгам не внесены протоколы.</w:t>
            </w:r>
          </w:p>
        </w:tc>
      </w:tr>
      <w:tr w:rsidR="00B74AC5" w:rsidRPr="00B74AC5" w:rsidTr="00B74A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4AC5" w:rsidRPr="00B74AC5" w:rsidRDefault="00B74AC5" w:rsidP="00B7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A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Реестр жалоб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bookmarkStart w:id="0" w:name="_GoBack"/>
            <w:bookmarkEnd w:id="0"/>
            <w:r w:rsidRPr="00B74A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Жалоб по торгам не зарегистрировано.</w:t>
            </w:r>
          </w:p>
        </w:tc>
      </w:tr>
      <w:tr w:rsidR="00B74AC5" w:rsidRPr="00B74AC5" w:rsidTr="00B74AC5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14"/>
            </w:tblGrid>
            <w:tr w:rsidR="00B74AC5" w:rsidRPr="00B74AC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Лот № 1</w:t>
                  </w:r>
                </w:p>
              </w:tc>
            </w:tr>
            <w:tr w:rsidR="00B74AC5" w:rsidRPr="00B74AC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62"/>
                    <w:gridCol w:w="4562"/>
                  </w:tblGrid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Статус: 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Несостоявшийся</w:t>
                        </w:r>
                        <w:proofErr w:type="gramEnd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в связи с отсутствием допущенных участников</w:t>
                        </w:r>
                      </w:p>
                    </w:tc>
                  </w:tr>
                </w:tbl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Общая информация по лоту: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62"/>
                    <w:gridCol w:w="4562"/>
                  </w:tblGrid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Тип имущества: 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Здание</w:t>
                        </w:r>
                      </w:p>
                    </w:tc>
                  </w:tr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Вид собственности: 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Муниципальная</w:t>
                        </w:r>
                      </w:p>
                    </w:tc>
                  </w:tr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lastRenderedPageBreak/>
                          <w:t xml:space="preserve">Решение собственника о проведении торгов: 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Имущество реализуется в соответствии с решениями Думы городского округа Жигулевск от 14.12.2017 № 292, от 22.02.2018 № 316, решением комитета по управлению муниципальным имуществом администрации городского округа Жигулевск от 01.03.2018 № 6-пр</w:t>
                        </w:r>
                      </w:p>
                    </w:tc>
                  </w:tr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Наименование и характеристика имущества: 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Объекты недвижимости, расположенные по адресу: Самарская обл., городской округ Жигулевск, </w:t>
                        </w:r>
                        <w:proofErr w:type="spellStart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</w:t>
                        </w:r>
                        <w:proofErr w:type="gramStart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.Ж</w:t>
                        </w:r>
                        <w:proofErr w:type="gramEnd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игулевск</w:t>
                        </w:r>
                        <w:proofErr w:type="spellEnd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, ул. Муравленко, 32 гараж: нежилое здание, 1-этажный общей </w:t>
                        </w:r>
                        <w:proofErr w:type="spellStart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площадьюю</w:t>
                        </w:r>
                        <w:proofErr w:type="spellEnd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120,7 </w:t>
                        </w:r>
                        <w:proofErr w:type="spellStart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кв.м</w:t>
                        </w:r>
                        <w:proofErr w:type="spellEnd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; земельный участок общей площадь 180,0 </w:t>
                        </w:r>
                        <w:proofErr w:type="spellStart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кв.м</w:t>
                        </w:r>
                        <w:proofErr w:type="spellEnd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</w:tr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Страна размещения: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РОССИЯ</w:t>
                        </w:r>
                      </w:p>
                    </w:tc>
                  </w:tr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Место нахождения имущества: 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Самарская </w:t>
                        </w:r>
                        <w:proofErr w:type="spellStart"/>
                        <w:proofErr w:type="gramStart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обл</w:t>
                        </w:r>
                        <w:proofErr w:type="spellEnd"/>
                        <w:proofErr w:type="gramEnd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, Жигулевск г</w:t>
                        </w:r>
                      </w:p>
                    </w:tc>
                  </w:tr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Начальная цена продажи имущества в валюте лота: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469 000 руб.</w:t>
                        </w:r>
                      </w:p>
                    </w:tc>
                  </w:tr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Шаг аукциона в валюте лота: 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23 000 руб.</w:t>
                        </w:r>
                      </w:p>
                    </w:tc>
                  </w:tr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Перечень представляемых покупателями документов: 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соответствии с извещением и документацией</w:t>
                        </w:r>
                      </w:p>
                    </w:tc>
                  </w:tr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Обременение: 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Нет</w:t>
                        </w:r>
                      </w:p>
                    </w:tc>
                  </w:tr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Описание обременения: 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Нет</w:t>
                        </w:r>
                      </w:p>
                    </w:tc>
                  </w:tr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Размер задатка в валюте лота: 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93 800 руб.</w:t>
                        </w:r>
                      </w:p>
                    </w:tc>
                  </w:tr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Срок и порядок внесения задатка: 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соответствии с извещением и документацией</w:t>
                        </w:r>
                      </w:p>
                    </w:tc>
                  </w:tr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Порядок ознакомления покупателей с условиями договора купли-продажи имущества: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соответствии с извещением и документацией</w:t>
                        </w:r>
                      </w:p>
                    </w:tc>
                  </w:tr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Ограничения участия в приватизации имущества: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согласно законодательству Российской Федерации</w:t>
                        </w:r>
                      </w:p>
                    </w:tc>
                  </w:tr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Порядок определения победителей: 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соответствии с извещением и документацией</w:t>
                        </w:r>
                      </w:p>
                    </w:tc>
                  </w:tr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Срок заключения договора купли-продажи: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соответствии с извещением и документацией</w:t>
                        </w:r>
                      </w:p>
                    </w:tc>
                  </w:tr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Информация о предыдущих торгах по продаже имущества: 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Нет</w:t>
                        </w:r>
                      </w:p>
                    </w:tc>
                  </w:tr>
                </w:tbl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A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Результаты проведения торгов: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62"/>
                    <w:gridCol w:w="4562"/>
                  </w:tblGrid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Наименование и характеристика имущества: 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Объекты недвижимости, расположенные по адресу: Самарская обл., городской округ Жигулевск, </w:t>
                        </w:r>
                        <w:proofErr w:type="spellStart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</w:t>
                        </w:r>
                        <w:proofErr w:type="gramStart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.Ж</w:t>
                        </w:r>
                        <w:proofErr w:type="gramEnd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игулевск</w:t>
                        </w:r>
                        <w:proofErr w:type="spellEnd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, ул. Муравленко, 32 гараж: нежилое здание, 1-этажный общей </w:t>
                        </w:r>
                        <w:proofErr w:type="spellStart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площадьюю</w:t>
                        </w:r>
                        <w:proofErr w:type="spellEnd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120,7 </w:t>
                        </w:r>
                        <w:proofErr w:type="spellStart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кв.м</w:t>
                        </w:r>
                        <w:proofErr w:type="spellEnd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; земельный участок общей площадь 180,0 </w:t>
                        </w:r>
                        <w:proofErr w:type="spellStart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кв.м</w:t>
                        </w:r>
                        <w:proofErr w:type="spellEnd"/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</w:tr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Покупатель: 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</w:tr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Цена сделки в валюте лота: 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 руб.</w:t>
                        </w:r>
                      </w:p>
                    </w:tc>
                  </w:tr>
                  <w:tr w:rsidR="00B74AC5" w:rsidRPr="00B74AC5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Итоги приватизации/продажи: 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B74AC5" w:rsidRPr="00B74AC5" w:rsidRDefault="00B74AC5" w:rsidP="00B74AC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4A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связи с отсутствием заявок на участие в аукционе признать несостоявшимся.</w:t>
                        </w:r>
                      </w:p>
                    </w:tc>
                  </w:tr>
                </w:tbl>
                <w:p w:rsidR="00B74AC5" w:rsidRPr="00B74AC5" w:rsidRDefault="00B74AC5" w:rsidP="00B74A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74AC5" w:rsidRPr="00B74AC5" w:rsidRDefault="00B74AC5" w:rsidP="00B7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1D55" w:rsidRDefault="00E01D55"/>
    <w:sectPr w:rsidR="00E01D55" w:rsidSect="00B74AC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AC5"/>
    <w:rsid w:val="00B74AC5"/>
    <w:rsid w:val="00E0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5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Мельниченко Н.А.</dc:creator>
  <cp:lastModifiedBy>Мельниченко Н.А.</cp:lastModifiedBy>
  <cp:revision>1</cp:revision>
  <dcterms:created xsi:type="dcterms:W3CDTF">2018-05-17T04:16:00Z</dcterms:created>
  <dcterms:modified xsi:type="dcterms:W3CDTF">2018-05-17T04:19:00Z</dcterms:modified>
</cp:coreProperties>
</file>